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F3" w:rsidRPr="0070144F" w:rsidRDefault="00556854" w:rsidP="0070144F">
      <w:pPr>
        <w:pStyle w:val="1"/>
        <w:spacing w:line="576" w:lineRule="auto"/>
        <w:jc w:val="center"/>
        <w:rPr>
          <w:rFonts w:ascii="仿宋" w:eastAsia="仿宋" w:hAnsi="仿宋" w:cs="Times New Roman"/>
          <w:sz w:val="36"/>
          <w:szCs w:val="36"/>
        </w:rPr>
      </w:pPr>
      <w:r w:rsidRPr="0070144F">
        <w:rPr>
          <w:rFonts w:ascii="仿宋" w:eastAsia="仿宋" w:hAnsi="仿宋" w:cs="Times New Roman" w:hint="eastAsia"/>
          <w:sz w:val="36"/>
          <w:szCs w:val="36"/>
        </w:rPr>
        <w:t>中国颗粒学会颗粒测试奖</w:t>
      </w:r>
      <w:r w:rsidR="007B07FF">
        <w:rPr>
          <w:rFonts w:ascii="仿宋" w:eastAsia="仿宋" w:hAnsi="仿宋" w:cs="Times New Roman" w:hint="eastAsia"/>
          <w:sz w:val="36"/>
          <w:szCs w:val="36"/>
        </w:rPr>
        <w:t>管理</w:t>
      </w:r>
      <w:r w:rsidR="001E351A">
        <w:rPr>
          <w:rFonts w:ascii="仿宋" w:eastAsia="仿宋" w:hAnsi="仿宋" w:cs="Times New Roman" w:hint="eastAsia"/>
          <w:sz w:val="36"/>
          <w:szCs w:val="36"/>
        </w:rPr>
        <w:t>办法</w:t>
      </w:r>
    </w:p>
    <w:p w:rsidR="000B0545" w:rsidRPr="000B0545" w:rsidRDefault="000B0545" w:rsidP="000B0545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0B0545">
        <w:rPr>
          <w:rFonts w:ascii="仿宋" w:eastAsia="仿宋" w:hAnsi="仿宋" w:cs="Times New Roman" w:hint="eastAsia"/>
          <w:b/>
          <w:sz w:val="28"/>
          <w:szCs w:val="20"/>
        </w:rPr>
        <w:t>第一章</w:t>
      </w:r>
      <w:r w:rsidRPr="000B0545">
        <w:rPr>
          <w:rFonts w:ascii="仿宋" w:eastAsia="仿宋" w:hAnsi="仿宋" w:cs="Times New Roman"/>
          <w:b/>
          <w:sz w:val="28"/>
          <w:szCs w:val="20"/>
        </w:rPr>
        <w:tab/>
        <w:t>总则</w:t>
      </w:r>
    </w:p>
    <w:p w:rsidR="000B0545" w:rsidRDefault="000B0545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为推动中国颗粒测试及其相关学科发展和科技进步，</w:t>
      </w:r>
      <w:r w:rsidRPr="0096442B">
        <w:rPr>
          <w:rFonts w:ascii="仿宋" w:eastAsia="仿宋" w:hAnsi="仿宋" w:cs="Times New Roman" w:hint="eastAsia"/>
          <w:sz w:val="24"/>
          <w:szCs w:val="20"/>
        </w:rPr>
        <w:t>调动颗粒</w:t>
      </w:r>
      <w:r>
        <w:rPr>
          <w:rFonts w:ascii="仿宋" w:eastAsia="仿宋" w:hAnsi="仿宋" w:cs="Times New Roman" w:hint="eastAsia"/>
          <w:sz w:val="24"/>
          <w:szCs w:val="20"/>
        </w:rPr>
        <w:t>测试及其相关</w:t>
      </w:r>
      <w:r w:rsidRPr="0096442B">
        <w:rPr>
          <w:rFonts w:ascii="仿宋" w:eastAsia="仿宋" w:hAnsi="仿宋" w:cs="Times New Roman" w:hint="eastAsia"/>
          <w:sz w:val="24"/>
          <w:szCs w:val="20"/>
        </w:rPr>
        <w:t>领域科技工作者的积极性和创造性，</w:t>
      </w:r>
      <w:r>
        <w:rPr>
          <w:rFonts w:ascii="仿宋" w:eastAsia="仿宋" w:hAnsi="仿宋" w:cs="Times New Roman" w:hint="eastAsia"/>
          <w:sz w:val="24"/>
          <w:szCs w:val="20"/>
        </w:rPr>
        <w:t>服务国家创新体系建设</w:t>
      </w:r>
      <w:r w:rsidRPr="0096442B">
        <w:rPr>
          <w:rFonts w:ascii="仿宋" w:eastAsia="仿宋" w:hAnsi="仿宋" w:cs="Times New Roman" w:hint="eastAsia"/>
          <w:sz w:val="24"/>
          <w:szCs w:val="20"/>
        </w:rPr>
        <w:t>，</w:t>
      </w:r>
      <w:r>
        <w:rPr>
          <w:rFonts w:ascii="仿宋" w:eastAsia="仿宋" w:hAnsi="仿宋" w:cs="Times New Roman" w:hint="eastAsia"/>
          <w:sz w:val="24"/>
          <w:szCs w:val="20"/>
        </w:rPr>
        <w:t>根据《</w:t>
      </w:r>
      <w:r w:rsidRPr="00D45279">
        <w:rPr>
          <w:rFonts w:ascii="仿宋" w:eastAsia="仿宋" w:hAnsi="仿宋" w:cs="Times New Roman" w:hint="eastAsia"/>
          <w:sz w:val="24"/>
          <w:szCs w:val="20"/>
        </w:rPr>
        <w:t>中国颗粒学会颗粒学奖章程（修订）</w:t>
      </w:r>
      <w:r>
        <w:rPr>
          <w:rFonts w:ascii="仿宋" w:eastAsia="仿宋" w:hAnsi="仿宋" w:cs="Times New Roman" w:hint="eastAsia"/>
          <w:sz w:val="24"/>
          <w:szCs w:val="20"/>
        </w:rPr>
        <w:t>》，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在</w:t>
      </w:r>
      <w:r w:rsidR="009A0A7E">
        <w:rPr>
          <w:rFonts w:ascii="仿宋" w:eastAsia="仿宋" w:hAnsi="仿宋" w:cs="Times New Roman" w:hint="eastAsia"/>
          <w:sz w:val="24"/>
          <w:szCs w:val="20"/>
        </w:rPr>
        <w:t>中国颗粒学会颗粒学奖</w:t>
      </w:r>
      <w:r>
        <w:rPr>
          <w:rFonts w:ascii="仿宋" w:eastAsia="仿宋" w:hAnsi="仿宋" w:cs="Times New Roman" w:hint="eastAsia"/>
          <w:sz w:val="24"/>
          <w:szCs w:val="20"/>
        </w:rPr>
        <w:t>中</w:t>
      </w:r>
      <w:r w:rsidRPr="0096442B">
        <w:rPr>
          <w:rFonts w:ascii="仿宋" w:eastAsia="仿宋" w:hAnsi="仿宋" w:cs="Times New Roman" w:hint="eastAsia"/>
          <w:sz w:val="24"/>
          <w:szCs w:val="20"/>
        </w:rPr>
        <w:t>设立</w:t>
      </w:r>
      <w:r w:rsidRPr="0096442B">
        <w:rPr>
          <w:rFonts w:ascii="仿宋" w:eastAsia="仿宋" w:hAnsi="仿宋" w:cs="Times New Roman"/>
          <w:sz w:val="24"/>
          <w:szCs w:val="20"/>
        </w:rPr>
        <w:t>“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颗粒测试</w:t>
      </w:r>
      <w:r w:rsidRPr="0096442B">
        <w:rPr>
          <w:rFonts w:ascii="仿宋" w:eastAsia="仿宋" w:hAnsi="仿宋" w:cs="Times New Roman" w:hint="eastAsia"/>
          <w:sz w:val="24"/>
          <w:szCs w:val="20"/>
        </w:rPr>
        <w:t>奖</w:t>
      </w:r>
      <w:r w:rsidRPr="0096442B">
        <w:rPr>
          <w:rFonts w:ascii="仿宋" w:eastAsia="仿宋" w:hAnsi="仿宋" w:cs="Times New Roman"/>
          <w:sz w:val="24"/>
          <w:szCs w:val="20"/>
        </w:rPr>
        <w:t>”</w:t>
      </w:r>
      <w:r w:rsidR="00567D86">
        <w:rPr>
          <w:rFonts w:ascii="仿宋" w:eastAsia="仿宋" w:hAnsi="仿宋" w:cs="Times New Roman" w:hint="eastAsia"/>
          <w:sz w:val="24"/>
          <w:szCs w:val="20"/>
        </w:rPr>
        <w:t>，</w:t>
      </w:r>
      <w:r w:rsidRPr="00383B0D">
        <w:rPr>
          <w:rFonts w:ascii="仿宋" w:eastAsia="仿宋" w:hAnsi="仿宋" w:cs="Times New Roman" w:hint="eastAsia"/>
          <w:sz w:val="24"/>
          <w:szCs w:val="20"/>
        </w:rPr>
        <w:t>以下简称本奖项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A65C83" w:rsidRDefault="00A65C83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 w:hint="eastAsia"/>
          <w:sz w:val="24"/>
          <w:szCs w:val="20"/>
        </w:rPr>
        <w:t>本奖项的申报、评审和授奖，实行公开、公平、公正的原则，不受任何组织或个人的干涉。</w:t>
      </w:r>
    </w:p>
    <w:p w:rsidR="00A65C83" w:rsidRDefault="00A65C83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517D5D">
        <w:rPr>
          <w:rFonts w:ascii="仿宋" w:eastAsia="仿宋" w:hAnsi="仿宋" w:cs="Times New Roman" w:hint="eastAsia"/>
          <w:sz w:val="24"/>
          <w:szCs w:val="20"/>
        </w:rPr>
        <w:t>学会奖励工作委员会</w:t>
      </w:r>
      <w:r w:rsidRPr="002953DC">
        <w:rPr>
          <w:rFonts w:ascii="仿宋" w:eastAsia="仿宋" w:hAnsi="仿宋" w:cs="Times New Roman" w:hint="eastAsia"/>
          <w:sz w:val="24"/>
          <w:szCs w:val="20"/>
        </w:rPr>
        <w:t>整体负责</w:t>
      </w:r>
      <w:r>
        <w:rPr>
          <w:rFonts w:ascii="仿宋" w:eastAsia="仿宋" w:hAnsi="仿宋" w:cs="Times New Roman" w:hint="eastAsia"/>
          <w:sz w:val="24"/>
          <w:szCs w:val="20"/>
        </w:rPr>
        <w:t>本</w:t>
      </w:r>
      <w:r w:rsidRPr="002953DC">
        <w:rPr>
          <w:rFonts w:ascii="仿宋" w:eastAsia="仿宋" w:hAnsi="仿宋" w:cs="Times New Roman" w:hint="eastAsia"/>
          <w:sz w:val="24"/>
          <w:szCs w:val="20"/>
        </w:rPr>
        <w:t>奖项的评审工作</w:t>
      </w:r>
      <w:r w:rsidRPr="00517D5D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0B0545" w:rsidRPr="000B0545" w:rsidRDefault="000B0545" w:rsidP="000B0545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0B0545">
        <w:rPr>
          <w:rFonts w:ascii="仿宋" w:eastAsia="仿宋" w:hAnsi="仿宋" w:cs="Times New Roman"/>
          <w:b/>
          <w:sz w:val="28"/>
          <w:szCs w:val="20"/>
        </w:rPr>
        <w:t>第二章</w:t>
      </w:r>
      <w:r w:rsidRPr="000B0545">
        <w:rPr>
          <w:rFonts w:ascii="仿宋" w:eastAsia="仿宋" w:hAnsi="仿宋" w:cs="Times New Roman"/>
          <w:b/>
          <w:sz w:val="28"/>
          <w:szCs w:val="20"/>
        </w:rPr>
        <w:tab/>
        <w:t>奖</w:t>
      </w:r>
      <w:r w:rsidRPr="000B0545">
        <w:rPr>
          <w:rFonts w:ascii="仿宋" w:eastAsia="仿宋" w:hAnsi="仿宋" w:cs="Times New Roman" w:hint="eastAsia"/>
          <w:b/>
          <w:sz w:val="28"/>
          <w:szCs w:val="20"/>
        </w:rPr>
        <w:t>项</w:t>
      </w:r>
      <w:r w:rsidRPr="000B0545">
        <w:rPr>
          <w:rFonts w:ascii="仿宋" w:eastAsia="仿宋" w:hAnsi="仿宋" w:cs="Times New Roman"/>
          <w:b/>
          <w:sz w:val="28"/>
          <w:szCs w:val="20"/>
        </w:rPr>
        <w:t>设置和</w:t>
      </w:r>
      <w:r w:rsidRPr="000B0545">
        <w:rPr>
          <w:rFonts w:ascii="仿宋" w:eastAsia="仿宋" w:hAnsi="仿宋" w:cs="Times New Roman" w:hint="eastAsia"/>
          <w:b/>
          <w:sz w:val="28"/>
          <w:szCs w:val="20"/>
        </w:rPr>
        <w:t>申报条件</w:t>
      </w:r>
    </w:p>
    <w:p w:rsidR="000B0545" w:rsidRPr="000B0545" w:rsidRDefault="000B0545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Pr="0096442B">
        <w:rPr>
          <w:rFonts w:ascii="仿宋" w:eastAsia="仿宋" w:hAnsi="仿宋" w:cs="Times New Roman"/>
          <w:sz w:val="24"/>
          <w:szCs w:val="20"/>
        </w:rPr>
        <w:t>奖励范围：</w:t>
      </w:r>
      <w:r w:rsidRPr="000B0545">
        <w:rPr>
          <w:rFonts w:ascii="仿宋" w:eastAsia="仿宋" w:hAnsi="仿宋" w:cs="Times New Roman" w:hint="eastAsia"/>
          <w:sz w:val="24"/>
          <w:szCs w:val="20"/>
        </w:rPr>
        <w:t>在颗粒测试领域的新理论、新技术、新方法、新应用、标准化等方面取得突出成果</w:t>
      </w:r>
      <w:r>
        <w:rPr>
          <w:rFonts w:ascii="仿宋" w:eastAsia="仿宋" w:hAnsi="仿宋" w:cs="Times New Roman" w:hint="eastAsia"/>
          <w:sz w:val="24"/>
          <w:szCs w:val="20"/>
        </w:rPr>
        <w:t>，或</w:t>
      </w:r>
      <w:r w:rsidRPr="000B0545">
        <w:rPr>
          <w:rFonts w:ascii="仿宋" w:eastAsia="仿宋" w:hAnsi="仿宋" w:cs="Times New Roman" w:hint="eastAsia"/>
          <w:sz w:val="24"/>
          <w:szCs w:val="20"/>
        </w:rPr>
        <w:t>在颗粒测试相关国家法律法规制定、技术支撑等方面取得显著成绩的</w:t>
      </w:r>
      <w:r w:rsidR="00E63484" w:rsidRPr="000A3C18">
        <w:rPr>
          <w:rFonts w:ascii="仿宋" w:eastAsia="仿宋" w:hAnsi="仿宋" w:cs="宋体" w:hint="eastAsia"/>
          <w:bCs/>
          <w:kern w:val="0"/>
          <w:sz w:val="24"/>
          <w:szCs w:val="24"/>
        </w:rPr>
        <w:t>科技工作者</w:t>
      </w:r>
      <w:r w:rsidRPr="000B0545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A65C83" w:rsidRDefault="000B0545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="00A65C83">
        <w:rPr>
          <w:rFonts w:ascii="仿宋" w:eastAsia="仿宋" w:hAnsi="仿宋" w:cs="Times New Roman" w:hint="eastAsia"/>
          <w:sz w:val="24"/>
          <w:szCs w:val="20"/>
        </w:rPr>
        <w:t>申报</w:t>
      </w:r>
      <w:r w:rsidR="00BF2130">
        <w:rPr>
          <w:rFonts w:ascii="仿宋" w:eastAsia="仿宋" w:hAnsi="仿宋" w:cs="Times New Roman" w:hint="eastAsia"/>
          <w:sz w:val="24"/>
          <w:szCs w:val="20"/>
        </w:rPr>
        <w:t>条件</w:t>
      </w:r>
      <w:r w:rsidR="00A65C83">
        <w:rPr>
          <w:rFonts w:ascii="仿宋" w:eastAsia="仿宋" w:hAnsi="仿宋" w:cs="Times New Roman" w:hint="eastAsia"/>
          <w:sz w:val="24"/>
          <w:szCs w:val="20"/>
        </w:rPr>
        <w:t>：</w:t>
      </w:r>
    </w:p>
    <w:p w:rsidR="00A65C83" w:rsidRPr="00A65C83" w:rsidRDefault="000B0545" w:rsidP="00A65C83">
      <w:pPr>
        <w:pStyle w:val="a6"/>
        <w:widowControl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成果</w:t>
      </w:r>
      <w:r w:rsidR="00A65C83" w:rsidRPr="00A65C83">
        <w:rPr>
          <w:rFonts w:ascii="仿宋" w:eastAsia="仿宋" w:hAnsi="仿宋" w:cs="宋体"/>
          <w:bCs/>
          <w:kern w:val="0"/>
          <w:sz w:val="24"/>
          <w:szCs w:val="24"/>
        </w:rPr>
        <w:t>应用于实践</w:t>
      </w:r>
      <w:r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="00A65C83" w:rsidRPr="00A65C83">
        <w:rPr>
          <w:rFonts w:ascii="仿宋" w:eastAsia="仿宋" w:hAnsi="仿宋" w:cs="宋体"/>
          <w:bCs/>
          <w:kern w:val="0"/>
          <w:sz w:val="24"/>
          <w:szCs w:val="24"/>
        </w:rPr>
        <w:t>年以上或公开发表、出版、颁布、实施</w:t>
      </w:r>
      <w:r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="00A65C83" w:rsidRPr="00A65C83">
        <w:rPr>
          <w:rFonts w:ascii="仿宋" w:eastAsia="仿宋" w:hAnsi="仿宋" w:cs="宋体"/>
          <w:bCs/>
          <w:kern w:val="0"/>
          <w:sz w:val="24"/>
          <w:szCs w:val="24"/>
        </w:rPr>
        <w:t>年以上</w:t>
      </w:r>
      <w:r w:rsidR="00A65C83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A65C83" w:rsidRDefault="000B0545" w:rsidP="00A65C83">
      <w:pPr>
        <w:pStyle w:val="a6"/>
        <w:widowControl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成果</w:t>
      </w:r>
      <w:r w:rsidR="00A65C83" w:rsidRPr="00A65C83">
        <w:rPr>
          <w:rFonts w:ascii="仿宋" w:eastAsia="仿宋" w:hAnsi="仿宋" w:cs="宋体"/>
          <w:bCs/>
          <w:kern w:val="0"/>
          <w:sz w:val="24"/>
          <w:szCs w:val="24"/>
        </w:rPr>
        <w:t>的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主要</w:t>
      </w:r>
      <w:r w:rsidR="00A65C83" w:rsidRPr="00A65C83">
        <w:rPr>
          <w:rFonts w:ascii="仿宋" w:eastAsia="仿宋" w:hAnsi="仿宋" w:cs="宋体"/>
          <w:bCs/>
          <w:kern w:val="0"/>
          <w:sz w:val="24"/>
          <w:szCs w:val="24"/>
        </w:rPr>
        <w:t>部分或全部创造性技术内容的完成人</w:t>
      </w:r>
      <w:r w:rsidR="00A65C83" w:rsidRPr="00A65C83">
        <w:rPr>
          <w:rFonts w:ascii="仿宋" w:eastAsia="仿宋" w:hAnsi="仿宋" w:cs="宋体" w:hint="eastAsia"/>
          <w:bCs/>
          <w:kern w:val="0"/>
          <w:sz w:val="24"/>
          <w:szCs w:val="24"/>
        </w:rPr>
        <w:t>或团队</w:t>
      </w:r>
      <w:r w:rsidR="00A65C83" w:rsidRPr="00A65C83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:rsidR="00024318" w:rsidRDefault="002C1F95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="00024318">
        <w:rPr>
          <w:rFonts w:ascii="仿宋" w:eastAsia="仿宋" w:hAnsi="仿宋" w:cs="Times New Roman" w:hint="eastAsia"/>
          <w:sz w:val="24"/>
          <w:szCs w:val="20"/>
        </w:rPr>
        <w:t>面向学会全体会员，</w:t>
      </w:r>
      <w:r w:rsidR="0040573B">
        <w:rPr>
          <w:rFonts w:ascii="仿宋" w:eastAsia="仿宋" w:hAnsi="仿宋" w:cs="Times New Roman" w:hint="eastAsia"/>
          <w:sz w:val="24"/>
          <w:szCs w:val="20"/>
        </w:rPr>
        <w:t>获奖者</w:t>
      </w:r>
      <w:r w:rsidR="00024318">
        <w:rPr>
          <w:rFonts w:ascii="仿宋" w:eastAsia="仿宋" w:hAnsi="仿宋" w:cs="Times New Roman" w:hint="eastAsia"/>
          <w:sz w:val="24"/>
          <w:szCs w:val="20"/>
        </w:rPr>
        <w:t>由学会统一颁发奖牌、证书。</w:t>
      </w:r>
    </w:p>
    <w:p w:rsidR="000B0545" w:rsidRPr="000B0545" w:rsidRDefault="000B0545" w:rsidP="000B0545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0B0545">
        <w:rPr>
          <w:rFonts w:ascii="仿宋" w:eastAsia="仿宋" w:hAnsi="仿宋" w:cs="Times New Roman"/>
          <w:b/>
          <w:sz w:val="28"/>
          <w:szCs w:val="20"/>
        </w:rPr>
        <w:t>第</w:t>
      </w:r>
      <w:r w:rsidRPr="000B0545">
        <w:rPr>
          <w:rFonts w:ascii="仿宋" w:eastAsia="仿宋" w:hAnsi="仿宋" w:cs="Times New Roman" w:hint="eastAsia"/>
          <w:b/>
          <w:sz w:val="28"/>
          <w:szCs w:val="20"/>
        </w:rPr>
        <w:t>三</w:t>
      </w:r>
      <w:r w:rsidRPr="000B0545">
        <w:rPr>
          <w:rFonts w:ascii="仿宋" w:eastAsia="仿宋" w:hAnsi="仿宋" w:cs="Times New Roman"/>
          <w:b/>
          <w:sz w:val="28"/>
          <w:szCs w:val="20"/>
        </w:rPr>
        <w:t>章</w:t>
      </w:r>
      <w:r w:rsidRPr="000B0545">
        <w:rPr>
          <w:rFonts w:ascii="仿宋" w:eastAsia="仿宋" w:hAnsi="仿宋" w:cs="Times New Roman"/>
          <w:b/>
          <w:sz w:val="28"/>
          <w:szCs w:val="20"/>
        </w:rPr>
        <w:tab/>
      </w:r>
      <w:r w:rsidRPr="000B0545">
        <w:rPr>
          <w:rFonts w:ascii="仿宋" w:eastAsia="仿宋" w:hAnsi="仿宋" w:cs="Times New Roman" w:hint="eastAsia"/>
          <w:b/>
          <w:sz w:val="28"/>
          <w:szCs w:val="20"/>
        </w:rPr>
        <w:t>推荐</w:t>
      </w:r>
      <w:r w:rsidRPr="000B0545">
        <w:rPr>
          <w:rFonts w:ascii="仿宋" w:eastAsia="仿宋" w:hAnsi="仿宋" w:cs="Times New Roman"/>
          <w:b/>
          <w:sz w:val="28"/>
          <w:szCs w:val="20"/>
        </w:rPr>
        <w:t>渠道</w:t>
      </w:r>
      <w:r w:rsidRPr="000B0545">
        <w:rPr>
          <w:rFonts w:ascii="仿宋" w:eastAsia="仿宋" w:hAnsi="仿宋" w:cs="Times New Roman" w:hint="eastAsia"/>
          <w:b/>
          <w:sz w:val="28"/>
          <w:szCs w:val="20"/>
        </w:rPr>
        <w:t>和</w:t>
      </w:r>
      <w:r w:rsidRPr="000B0545">
        <w:rPr>
          <w:rFonts w:ascii="仿宋" w:eastAsia="仿宋" w:hAnsi="仿宋" w:cs="Times New Roman"/>
          <w:b/>
          <w:sz w:val="28"/>
          <w:szCs w:val="20"/>
        </w:rPr>
        <w:t>申报</w:t>
      </w:r>
      <w:r w:rsidRPr="000B0545">
        <w:rPr>
          <w:rFonts w:ascii="仿宋" w:eastAsia="仿宋" w:hAnsi="仿宋" w:cs="Times New Roman" w:hint="eastAsia"/>
          <w:b/>
          <w:sz w:val="28"/>
          <w:szCs w:val="20"/>
        </w:rPr>
        <w:t>流程</w:t>
      </w:r>
    </w:p>
    <w:p w:rsidR="000B0545" w:rsidRPr="0070144F" w:rsidRDefault="000B0545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Pr="0070144F">
        <w:rPr>
          <w:rFonts w:ascii="仿宋" w:eastAsia="仿宋" w:hAnsi="仿宋" w:cs="Times New Roman"/>
          <w:sz w:val="24"/>
          <w:szCs w:val="20"/>
        </w:rPr>
        <w:t>推荐渠道：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学会所属分支机构：专业委员会/工作委员会/工作组；</w:t>
      </w:r>
      <w:r>
        <w:rPr>
          <w:rFonts w:ascii="Calibri" w:eastAsia="仿宋" w:hAnsi="Calibri" w:cs="Calibri"/>
          <w:bCs/>
          <w:kern w:val="0"/>
          <w:sz w:val="24"/>
          <w:szCs w:val="24"/>
        </w:rPr>
        <w:t> 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各省/自治区/直辖市颗粒学会；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与颗粒学相关的学会/协会等；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学会团体会员单位；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颗粒学及相关专业领域两院院士；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学会理事；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lastRenderedPageBreak/>
        <w:t>学会专家委员会委员；</w:t>
      </w:r>
    </w:p>
    <w:p w:rsidR="000B0545" w:rsidRDefault="000B0545" w:rsidP="000B0545">
      <w:pPr>
        <w:pStyle w:val="a6"/>
        <w:widowControl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本奖项历届获奖者。</w:t>
      </w:r>
    </w:p>
    <w:p w:rsidR="000B0545" w:rsidRPr="000B0545" w:rsidRDefault="000B0545" w:rsidP="000B0545">
      <w:pPr>
        <w:widowControl/>
        <w:spacing w:line="360" w:lineRule="auto"/>
        <w:ind w:left="850"/>
        <w:rPr>
          <w:rFonts w:ascii="仿宋" w:eastAsia="仿宋" w:hAnsi="仿宋" w:cs="宋体"/>
          <w:kern w:val="0"/>
          <w:sz w:val="24"/>
          <w:szCs w:val="24"/>
        </w:rPr>
      </w:pPr>
      <w:r w:rsidRPr="000B0545">
        <w:rPr>
          <w:rFonts w:ascii="仿宋" w:eastAsia="仿宋" w:hAnsi="仿宋" w:cs="宋体" w:hint="eastAsia"/>
          <w:kern w:val="0"/>
          <w:sz w:val="24"/>
          <w:szCs w:val="24"/>
        </w:rPr>
        <w:t>本奖项需</w:t>
      </w:r>
      <w:r w:rsidR="00820DDB">
        <w:rPr>
          <w:rFonts w:ascii="仿宋" w:eastAsia="仿宋" w:hAnsi="仿宋" w:cs="宋体" w:hint="eastAsia"/>
          <w:kern w:val="0"/>
          <w:sz w:val="24"/>
          <w:szCs w:val="24"/>
        </w:rPr>
        <w:t>由</w:t>
      </w:r>
      <w:r w:rsidRPr="000B0545">
        <w:rPr>
          <w:rFonts w:ascii="仿宋" w:eastAsia="仿宋" w:hAnsi="仿宋" w:cs="宋体" w:hint="eastAsia"/>
          <w:kern w:val="0"/>
          <w:sz w:val="24"/>
          <w:szCs w:val="24"/>
        </w:rPr>
        <w:t>1个团体或个人推荐方可申报。</w:t>
      </w:r>
    </w:p>
    <w:p w:rsidR="00211975" w:rsidRDefault="00211975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</w:t>
      </w:r>
      <w:r w:rsidRPr="00405F6F">
        <w:rPr>
          <w:rFonts w:ascii="仿宋" w:eastAsia="仿宋" w:hAnsi="仿宋" w:cs="Times New Roman" w:hint="eastAsia"/>
          <w:sz w:val="24"/>
          <w:szCs w:val="20"/>
        </w:rPr>
        <w:t>奖项申</w:t>
      </w:r>
      <w:r>
        <w:rPr>
          <w:rFonts w:ascii="仿宋" w:eastAsia="仿宋" w:hAnsi="仿宋" w:cs="Times New Roman" w:hint="eastAsia"/>
          <w:sz w:val="24"/>
          <w:szCs w:val="20"/>
        </w:rPr>
        <w:t>报流程</w:t>
      </w:r>
      <w:r w:rsidRPr="00405F6F">
        <w:rPr>
          <w:rFonts w:ascii="仿宋" w:eastAsia="仿宋" w:hAnsi="仿宋" w:cs="Times New Roman" w:hint="eastAsia"/>
          <w:sz w:val="24"/>
          <w:szCs w:val="20"/>
        </w:rPr>
        <w:t>：</w:t>
      </w:r>
    </w:p>
    <w:p w:rsidR="00211975" w:rsidRDefault="00211975" w:rsidP="008E3E87">
      <w:pPr>
        <w:pStyle w:val="a6"/>
        <w:widowControl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本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奖项</w:t>
      </w: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申报团队和个人需要提供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完整申报材料，</w:t>
      </w: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才能申报本奖励</w:t>
      </w:r>
      <w:r w:rsidRPr="00490D1F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211975" w:rsidRPr="008E3E87" w:rsidRDefault="00211975" w:rsidP="008E3E87">
      <w:pPr>
        <w:pStyle w:val="a6"/>
        <w:widowControl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8E3E87">
        <w:rPr>
          <w:rFonts w:ascii="仿宋" w:eastAsia="仿宋" w:hAnsi="仿宋" w:cs="宋体"/>
          <w:bCs/>
          <w:kern w:val="0"/>
          <w:sz w:val="24"/>
          <w:szCs w:val="24"/>
        </w:rPr>
        <w:t>申报材料包括《中国颗粒学会颗粒学奖推荐</w:t>
      </w:r>
      <w:r w:rsidRPr="008E3E87">
        <w:rPr>
          <w:rFonts w:ascii="仿宋" w:eastAsia="仿宋" w:hAnsi="仿宋" w:cs="宋体" w:hint="eastAsia"/>
          <w:bCs/>
          <w:kern w:val="0"/>
          <w:sz w:val="24"/>
          <w:szCs w:val="24"/>
        </w:rPr>
        <w:t>书》和《中国颗粒学会颗粒学奖申报书》及相关支撑材料的电子版和纸质版；</w:t>
      </w:r>
    </w:p>
    <w:p w:rsidR="00211975" w:rsidRDefault="00211975" w:rsidP="008E3E87">
      <w:pPr>
        <w:pStyle w:val="a6"/>
        <w:widowControl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8E3E87">
        <w:rPr>
          <w:rFonts w:ascii="仿宋" w:eastAsia="仿宋" w:hAnsi="仿宋" w:cs="宋体" w:hint="eastAsia"/>
          <w:bCs/>
          <w:kern w:val="0"/>
          <w:sz w:val="24"/>
          <w:szCs w:val="24"/>
        </w:rPr>
        <w:t>申报材料通过学会邮箱和学会奖励系统（分列新老系统网址）提交电子版，并将</w:t>
      </w:r>
      <w:r w:rsidRPr="008E3E87">
        <w:rPr>
          <w:rFonts w:ascii="仿宋" w:eastAsia="仿宋" w:hAnsi="仿宋" w:cs="宋体"/>
          <w:bCs/>
          <w:kern w:val="0"/>
          <w:sz w:val="24"/>
          <w:szCs w:val="24"/>
        </w:rPr>
        <w:t>1份纸质原件寄送学会秘书处</w:t>
      </w:r>
      <w:r w:rsidRPr="008E3E87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211975" w:rsidRPr="008E3E87" w:rsidRDefault="00211975" w:rsidP="008E3E87">
      <w:pPr>
        <w:pStyle w:val="a6"/>
        <w:widowControl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8E3E87">
        <w:rPr>
          <w:rFonts w:ascii="仿宋" w:eastAsia="仿宋" w:hAnsi="仿宋" w:cs="宋体"/>
          <w:bCs/>
          <w:kern w:val="0"/>
          <w:sz w:val="24"/>
          <w:szCs w:val="24"/>
        </w:rPr>
        <w:t>申报时间：2020年5</w:t>
      </w:r>
      <w:r w:rsidRPr="008E3E87">
        <w:rPr>
          <w:rFonts w:ascii="仿宋" w:eastAsia="仿宋" w:hAnsi="仿宋" w:cs="宋体" w:hint="eastAsia"/>
          <w:bCs/>
          <w:kern w:val="0"/>
          <w:sz w:val="24"/>
          <w:szCs w:val="24"/>
        </w:rPr>
        <w:t>月</w:t>
      </w:r>
      <w:r w:rsidRPr="008E3E87">
        <w:rPr>
          <w:rFonts w:ascii="仿宋" w:eastAsia="仿宋" w:hAnsi="仿宋" w:cs="宋体"/>
          <w:bCs/>
          <w:kern w:val="0"/>
          <w:sz w:val="24"/>
          <w:szCs w:val="24"/>
        </w:rPr>
        <w:t>11日-2020年7月10日，</w:t>
      </w:r>
      <w:r w:rsidRPr="008E3E87">
        <w:rPr>
          <w:rFonts w:ascii="仿宋" w:eastAsia="仿宋" w:hAnsi="仿宋" w:cs="宋体" w:hint="eastAsia"/>
          <w:bCs/>
          <w:kern w:val="0"/>
          <w:sz w:val="24"/>
          <w:szCs w:val="24"/>
        </w:rPr>
        <w:t>纸质材料以邮戳日期为准</w:t>
      </w:r>
      <w:r w:rsidRPr="008E3E87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:rsidR="00FC5C59" w:rsidRPr="00FC5C59" w:rsidRDefault="00FC5C59" w:rsidP="00FC5C59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FC5C59">
        <w:rPr>
          <w:rFonts w:ascii="仿宋" w:eastAsia="仿宋" w:hAnsi="仿宋" w:cs="Times New Roman"/>
          <w:b/>
          <w:sz w:val="28"/>
          <w:szCs w:val="20"/>
        </w:rPr>
        <w:t>第</w:t>
      </w:r>
      <w:r w:rsidRPr="00FC5C59">
        <w:rPr>
          <w:rFonts w:ascii="仿宋" w:eastAsia="仿宋" w:hAnsi="仿宋" w:cs="Times New Roman" w:hint="eastAsia"/>
          <w:b/>
          <w:sz w:val="28"/>
          <w:szCs w:val="20"/>
        </w:rPr>
        <w:t>四</w:t>
      </w:r>
      <w:r w:rsidRPr="00FC5C59">
        <w:rPr>
          <w:rFonts w:ascii="仿宋" w:eastAsia="仿宋" w:hAnsi="仿宋" w:cs="Times New Roman"/>
          <w:b/>
          <w:sz w:val="28"/>
          <w:szCs w:val="20"/>
        </w:rPr>
        <w:t>章</w:t>
      </w:r>
      <w:r w:rsidRPr="00FC5C59">
        <w:rPr>
          <w:rFonts w:ascii="仿宋" w:eastAsia="仿宋" w:hAnsi="仿宋" w:cs="Times New Roman"/>
          <w:b/>
          <w:sz w:val="28"/>
          <w:szCs w:val="20"/>
        </w:rPr>
        <w:tab/>
        <w:t>评审和授奖</w:t>
      </w:r>
    </w:p>
    <w:p w:rsidR="00A370F3" w:rsidRPr="0070144F" w:rsidRDefault="00BF2130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 w:hint="eastAsia"/>
          <w:sz w:val="24"/>
          <w:szCs w:val="20"/>
        </w:rPr>
        <w:t>本奖项每年</w:t>
      </w:r>
      <w:r w:rsidR="00FC5C59">
        <w:rPr>
          <w:rFonts w:ascii="仿宋" w:eastAsia="仿宋" w:hAnsi="仿宋" w:cs="Times New Roman" w:hint="eastAsia"/>
          <w:sz w:val="24"/>
          <w:szCs w:val="20"/>
        </w:rPr>
        <w:t>通过</w:t>
      </w:r>
      <w:r w:rsidRPr="00BF2130">
        <w:rPr>
          <w:rFonts w:ascii="仿宋" w:eastAsia="仿宋" w:hAnsi="仿宋" w:cs="Times New Roman" w:hint="eastAsia"/>
          <w:sz w:val="24"/>
          <w:szCs w:val="20"/>
        </w:rPr>
        <w:t>学会官网及相关媒体发布申报通知，在学会官网公示和公布获奖结果，在学会主办的学术活动上颁奖</w:t>
      </w:r>
      <w:r w:rsidR="00A370F3" w:rsidRPr="0070144F">
        <w:rPr>
          <w:rFonts w:ascii="仿宋" w:eastAsia="仿宋" w:hAnsi="仿宋" w:cs="Times New Roman"/>
          <w:sz w:val="24"/>
          <w:szCs w:val="20"/>
        </w:rPr>
        <w:t>。</w:t>
      </w:r>
    </w:p>
    <w:p w:rsidR="00BF2130" w:rsidRPr="0070144F" w:rsidRDefault="00BF2130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/>
          <w:sz w:val="24"/>
          <w:szCs w:val="20"/>
        </w:rPr>
        <w:t>本奖项每年评选</w:t>
      </w:r>
      <w:r w:rsidR="00FC5C59">
        <w:rPr>
          <w:rFonts w:ascii="仿宋" w:eastAsia="仿宋" w:hAnsi="仿宋" w:cs="Times New Roman"/>
          <w:sz w:val="24"/>
          <w:szCs w:val="20"/>
        </w:rPr>
        <w:t>1</w:t>
      </w:r>
      <w:r w:rsidRPr="00BF2130">
        <w:rPr>
          <w:rFonts w:ascii="仿宋" w:eastAsia="仿宋" w:hAnsi="仿宋" w:cs="Times New Roman"/>
          <w:sz w:val="24"/>
          <w:szCs w:val="20"/>
        </w:rPr>
        <w:t>次，授奖比例不超过报奖成果的30%。</w:t>
      </w:r>
    </w:p>
    <w:p w:rsidR="00A370F3" w:rsidRPr="0070144F" w:rsidRDefault="00BF2130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 w:hint="eastAsia"/>
          <w:sz w:val="24"/>
          <w:szCs w:val="20"/>
        </w:rPr>
        <w:t>本奖项的评审实行回避制度。推荐人不得作为评审委员参加当年</w:t>
      </w:r>
      <w:r w:rsidR="00FC5C59">
        <w:rPr>
          <w:rFonts w:ascii="仿宋" w:eastAsia="仿宋" w:hAnsi="仿宋" w:cs="Times New Roman" w:hint="eastAsia"/>
          <w:sz w:val="24"/>
          <w:szCs w:val="20"/>
        </w:rPr>
        <w:t>该奖项的</w:t>
      </w:r>
      <w:r w:rsidRPr="00BF2130">
        <w:rPr>
          <w:rFonts w:ascii="仿宋" w:eastAsia="仿宋" w:hAnsi="仿宋" w:cs="Times New Roman" w:hint="eastAsia"/>
          <w:sz w:val="24"/>
          <w:szCs w:val="20"/>
        </w:rPr>
        <w:t>评审工作。与被推荐项目有利害关系的评审委员应当回避</w:t>
      </w:r>
      <w:r w:rsidR="00A370F3" w:rsidRPr="0070144F">
        <w:rPr>
          <w:rFonts w:ascii="仿宋" w:eastAsia="仿宋" w:hAnsi="仿宋" w:cs="Times New Roman"/>
          <w:sz w:val="24"/>
          <w:szCs w:val="20"/>
        </w:rPr>
        <w:t>。</w:t>
      </w:r>
    </w:p>
    <w:p w:rsidR="00A370F3" w:rsidRPr="0070144F" w:rsidRDefault="00A370F3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70144F">
        <w:rPr>
          <w:rFonts w:ascii="仿宋" w:eastAsia="仿宋" w:hAnsi="仿宋" w:cs="Times New Roman"/>
          <w:sz w:val="24"/>
          <w:szCs w:val="20"/>
        </w:rPr>
        <w:t>不</w:t>
      </w:r>
      <w:r w:rsidR="00A65C83">
        <w:rPr>
          <w:rFonts w:ascii="仿宋" w:eastAsia="仿宋" w:hAnsi="仿宋" w:cs="Times New Roman" w:hint="eastAsia"/>
          <w:sz w:val="24"/>
          <w:szCs w:val="20"/>
        </w:rPr>
        <w:t>建议</w:t>
      </w:r>
      <w:r w:rsidRPr="0070144F">
        <w:rPr>
          <w:rFonts w:ascii="仿宋" w:eastAsia="仿宋" w:hAnsi="仿宋" w:cs="Times New Roman"/>
          <w:sz w:val="24"/>
          <w:szCs w:val="20"/>
        </w:rPr>
        <w:t>已获得国家奖、省部级奖、及其它社会力量设立的奖励的项目参加本奖项评审。</w:t>
      </w:r>
    </w:p>
    <w:p w:rsidR="0070144F" w:rsidRPr="00FC5C59" w:rsidRDefault="00BF2130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/>
          <w:sz w:val="24"/>
          <w:szCs w:val="20"/>
        </w:rPr>
        <w:t>对学术不端者，经查证属实，将撤销其奖励。处理结果将在学会相关媒体上予以公告</w:t>
      </w:r>
      <w:r w:rsidR="00A370F3" w:rsidRPr="0070144F">
        <w:rPr>
          <w:rFonts w:ascii="仿宋" w:eastAsia="仿宋" w:hAnsi="仿宋" w:cs="Times New Roman"/>
          <w:sz w:val="24"/>
          <w:szCs w:val="20"/>
        </w:rPr>
        <w:t>。</w:t>
      </w:r>
    </w:p>
    <w:p w:rsidR="00FC5C59" w:rsidRPr="00FC5C59" w:rsidRDefault="00FC5C59" w:rsidP="00A53072">
      <w:pPr>
        <w:tabs>
          <w:tab w:val="left" w:pos="0"/>
        </w:tabs>
        <w:spacing w:before="360" w:line="420" w:lineRule="exact"/>
        <w:ind w:rightChars="-27" w:right="-57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FC5C59">
        <w:rPr>
          <w:rFonts w:ascii="仿宋" w:eastAsia="仿宋" w:hAnsi="仿宋" w:cs="Times New Roman"/>
          <w:b/>
          <w:sz w:val="28"/>
          <w:szCs w:val="20"/>
        </w:rPr>
        <w:t>第</w:t>
      </w:r>
      <w:r w:rsidRPr="00FC5C59">
        <w:rPr>
          <w:rFonts w:ascii="仿宋" w:eastAsia="仿宋" w:hAnsi="仿宋" w:cs="Times New Roman" w:hint="eastAsia"/>
          <w:b/>
          <w:sz w:val="28"/>
          <w:szCs w:val="20"/>
        </w:rPr>
        <w:t>五</w:t>
      </w:r>
      <w:r w:rsidRPr="00FC5C59">
        <w:rPr>
          <w:rFonts w:ascii="仿宋" w:eastAsia="仿宋" w:hAnsi="仿宋" w:cs="Times New Roman"/>
          <w:b/>
          <w:sz w:val="28"/>
          <w:szCs w:val="20"/>
        </w:rPr>
        <w:t>章</w:t>
      </w:r>
      <w:r w:rsidRPr="00FC5C59">
        <w:rPr>
          <w:rFonts w:ascii="仿宋" w:eastAsia="仿宋" w:hAnsi="仿宋" w:cs="Times New Roman"/>
          <w:b/>
          <w:sz w:val="28"/>
          <w:szCs w:val="20"/>
        </w:rPr>
        <w:tab/>
        <w:t>附则</w:t>
      </w:r>
    </w:p>
    <w:p w:rsidR="00567D86" w:rsidRDefault="00567D86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/>
          <w:sz w:val="24"/>
          <w:szCs w:val="20"/>
        </w:rPr>
        <w:t>本办法</w:t>
      </w:r>
      <w:r>
        <w:rPr>
          <w:rFonts w:ascii="仿宋" w:eastAsia="仿宋" w:hAnsi="仿宋" w:cs="Times New Roman" w:hint="eastAsia"/>
          <w:sz w:val="24"/>
          <w:szCs w:val="20"/>
        </w:rPr>
        <w:t>所提及年限是以自然年份为</w:t>
      </w:r>
      <w:r w:rsidR="004E3060">
        <w:rPr>
          <w:rFonts w:ascii="仿宋" w:eastAsia="仿宋" w:hAnsi="仿宋" w:cs="Times New Roman" w:hint="eastAsia"/>
          <w:sz w:val="24"/>
          <w:szCs w:val="20"/>
        </w:rPr>
        <w:t>准</w:t>
      </w:r>
      <w:r>
        <w:rPr>
          <w:rFonts w:ascii="仿宋" w:eastAsia="仿宋" w:hAnsi="仿宋" w:cs="Times New Roman" w:hint="eastAsia"/>
          <w:sz w:val="24"/>
          <w:szCs w:val="20"/>
        </w:rPr>
        <w:t>，如申报2020年颗粒测试奖的成果应在2019年1月1日之前完成</w:t>
      </w:r>
      <w:r w:rsidRPr="0096442B">
        <w:rPr>
          <w:rFonts w:ascii="仿宋" w:eastAsia="仿宋" w:hAnsi="仿宋" w:cs="Times New Roman"/>
          <w:sz w:val="24"/>
          <w:szCs w:val="20"/>
        </w:rPr>
        <w:t>。</w:t>
      </w:r>
    </w:p>
    <w:p w:rsidR="00567D86" w:rsidRDefault="00567D86" w:rsidP="002C1F95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 w:hint="eastAsia"/>
          <w:sz w:val="24"/>
          <w:szCs w:val="20"/>
        </w:rPr>
        <w:t>本办法由中国颗粒学会常务理事会通过后生效</w:t>
      </w:r>
      <w:r>
        <w:rPr>
          <w:rFonts w:ascii="仿宋" w:eastAsia="仿宋" w:hAnsi="仿宋" w:cs="Times New Roman" w:hint="eastAsia"/>
          <w:sz w:val="24"/>
          <w:szCs w:val="20"/>
        </w:rPr>
        <w:t>，</w:t>
      </w:r>
      <w:r w:rsidRPr="0096442B">
        <w:rPr>
          <w:rFonts w:ascii="仿宋" w:eastAsia="仿宋" w:hAnsi="仿宋" w:cs="Times New Roman"/>
          <w:sz w:val="24"/>
          <w:szCs w:val="20"/>
        </w:rPr>
        <w:t>由学会奖励</w:t>
      </w:r>
      <w:r w:rsidRPr="0096442B">
        <w:rPr>
          <w:rFonts w:ascii="仿宋" w:eastAsia="仿宋" w:hAnsi="仿宋" w:cs="Times New Roman" w:hint="eastAsia"/>
          <w:sz w:val="24"/>
          <w:szCs w:val="20"/>
        </w:rPr>
        <w:t>工作委员会</w:t>
      </w:r>
      <w:r w:rsidRPr="0096442B">
        <w:rPr>
          <w:rFonts w:ascii="仿宋" w:eastAsia="仿宋" w:hAnsi="仿宋" w:cs="Times New Roman"/>
          <w:sz w:val="24"/>
          <w:szCs w:val="20"/>
        </w:rPr>
        <w:t>负责解释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70144F" w:rsidRPr="00567D86" w:rsidRDefault="00567D86" w:rsidP="00256C6B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567D86">
        <w:rPr>
          <w:rFonts w:ascii="仿宋" w:eastAsia="仿宋" w:hAnsi="仿宋" w:cs="Times New Roman"/>
          <w:sz w:val="24"/>
          <w:szCs w:val="20"/>
        </w:rPr>
        <w:lastRenderedPageBreak/>
        <w:t>本办法自发布之日起实施。</w:t>
      </w:r>
    </w:p>
    <w:sectPr w:rsidR="0070144F" w:rsidRPr="00567D86" w:rsidSect="00543C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2B" w:rsidRDefault="0091762B" w:rsidP="00556854">
      <w:r>
        <w:separator/>
      </w:r>
    </w:p>
  </w:endnote>
  <w:endnote w:type="continuationSeparator" w:id="1">
    <w:p w:rsidR="0091762B" w:rsidRDefault="0091762B" w:rsidP="0055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2296"/>
      <w:docPartObj>
        <w:docPartGallery w:val="Page Numbers (Bottom of Page)"/>
        <w:docPartUnique/>
      </w:docPartObj>
    </w:sdtPr>
    <w:sdtContent>
      <w:p w:rsidR="008E3E87" w:rsidRDefault="00256C6B">
        <w:pPr>
          <w:pStyle w:val="a4"/>
          <w:jc w:val="center"/>
        </w:pPr>
        <w:fldSimple w:instr=" PAGE   \* MERGEFORMAT ">
          <w:r w:rsidR="002C1F95" w:rsidRPr="002C1F95">
            <w:rPr>
              <w:noProof/>
              <w:lang w:val="zh-CN"/>
            </w:rPr>
            <w:t>1</w:t>
          </w:r>
        </w:fldSimple>
      </w:p>
    </w:sdtContent>
  </w:sdt>
  <w:p w:rsidR="008E3E87" w:rsidRDefault="008E3E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2B" w:rsidRDefault="0091762B" w:rsidP="00556854">
      <w:r>
        <w:separator/>
      </w:r>
    </w:p>
  </w:footnote>
  <w:footnote w:type="continuationSeparator" w:id="1">
    <w:p w:rsidR="0091762B" w:rsidRDefault="0091762B" w:rsidP="00556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61C"/>
    <w:multiLevelType w:val="hybridMultilevel"/>
    <w:tmpl w:val="70FE4058"/>
    <w:lvl w:ilvl="0" w:tplc="C1DA6D2E">
      <w:start w:val="1"/>
      <w:numFmt w:val="chineseCountingThousand"/>
      <w:lvlText w:val="第%1条"/>
      <w:lvlJc w:val="left"/>
      <w:pPr>
        <w:ind w:left="420" w:hanging="420"/>
      </w:pPr>
      <w:rPr>
        <w:rFonts w:eastAsia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22572B0D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2">
    <w:nsid w:val="29EE3B93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3">
    <w:nsid w:val="2B29719C"/>
    <w:multiLevelType w:val="hybridMultilevel"/>
    <w:tmpl w:val="84C87B56"/>
    <w:lvl w:ilvl="0" w:tplc="052A7BB2">
      <w:start w:val="1"/>
      <w:numFmt w:val="japaneseCounting"/>
      <w:lvlText w:val="第%1条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6D6838"/>
    <w:multiLevelType w:val="hybridMultilevel"/>
    <w:tmpl w:val="0D06E338"/>
    <w:lvl w:ilvl="0" w:tplc="3F341774">
      <w:start w:val="1"/>
      <w:numFmt w:val="chineseCountingThousand"/>
      <w:lvlText w:val="第%1条"/>
      <w:lvlJc w:val="left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7C019C"/>
    <w:multiLevelType w:val="hybridMultilevel"/>
    <w:tmpl w:val="C734945C"/>
    <w:lvl w:ilvl="0" w:tplc="C22223A2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ED0B89"/>
    <w:multiLevelType w:val="hybridMultilevel"/>
    <w:tmpl w:val="B180F106"/>
    <w:lvl w:ilvl="0" w:tplc="31C6C512">
      <w:start w:val="1"/>
      <w:numFmt w:val="chineseCountingThousand"/>
      <w:lvlText w:val="第%1条"/>
      <w:lvlJc w:val="left"/>
      <w:pPr>
        <w:ind w:left="420" w:hanging="420"/>
      </w:pPr>
      <w:rPr>
        <w:rFonts w:ascii="Times New Roman" w:eastAsia="仿宋" w:hAnsi="Times New Roman" w:hint="eastAsia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1933D4"/>
    <w:multiLevelType w:val="hybridMultilevel"/>
    <w:tmpl w:val="EFCE773C"/>
    <w:lvl w:ilvl="0" w:tplc="3F341774">
      <w:start w:val="1"/>
      <w:numFmt w:val="chineseCountingThousand"/>
      <w:lvlText w:val="第%1条"/>
      <w:lvlJc w:val="left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F34FFD"/>
    <w:multiLevelType w:val="hybridMultilevel"/>
    <w:tmpl w:val="B038DEB0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5316415D"/>
    <w:multiLevelType w:val="hybridMultilevel"/>
    <w:tmpl w:val="B150D986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6C960E01"/>
    <w:multiLevelType w:val="hybridMultilevel"/>
    <w:tmpl w:val="B7DCF23C"/>
    <w:lvl w:ilvl="0" w:tplc="3F341774">
      <w:start w:val="1"/>
      <w:numFmt w:val="chineseCountingThousand"/>
      <w:lvlText w:val="第%1条"/>
      <w:lvlJc w:val="left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504157"/>
    <w:multiLevelType w:val="hybridMultilevel"/>
    <w:tmpl w:val="CCF2132C"/>
    <w:lvl w:ilvl="0" w:tplc="B30A0E58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1A0"/>
    <w:rsid w:val="00024318"/>
    <w:rsid w:val="000B0545"/>
    <w:rsid w:val="000C5D2B"/>
    <w:rsid w:val="0014284F"/>
    <w:rsid w:val="001602EB"/>
    <w:rsid w:val="001C6993"/>
    <w:rsid w:val="001D20EA"/>
    <w:rsid w:val="001E351A"/>
    <w:rsid w:val="00211975"/>
    <w:rsid w:val="0023134A"/>
    <w:rsid w:val="00232560"/>
    <w:rsid w:val="002349CC"/>
    <w:rsid w:val="00235E9C"/>
    <w:rsid w:val="00247726"/>
    <w:rsid w:val="00256C6B"/>
    <w:rsid w:val="002C1F95"/>
    <w:rsid w:val="003030CA"/>
    <w:rsid w:val="00323BAA"/>
    <w:rsid w:val="00382773"/>
    <w:rsid w:val="003F6F4E"/>
    <w:rsid w:val="0040573B"/>
    <w:rsid w:val="00417525"/>
    <w:rsid w:val="004E3060"/>
    <w:rsid w:val="00543C58"/>
    <w:rsid w:val="00556854"/>
    <w:rsid w:val="00567D86"/>
    <w:rsid w:val="00677C38"/>
    <w:rsid w:val="00680093"/>
    <w:rsid w:val="006A7BEA"/>
    <w:rsid w:val="0070144F"/>
    <w:rsid w:val="007166B9"/>
    <w:rsid w:val="007B07FF"/>
    <w:rsid w:val="007B57AA"/>
    <w:rsid w:val="007D1E3D"/>
    <w:rsid w:val="00820DDB"/>
    <w:rsid w:val="0082182A"/>
    <w:rsid w:val="008C6F59"/>
    <w:rsid w:val="008E3E87"/>
    <w:rsid w:val="0091762B"/>
    <w:rsid w:val="00981919"/>
    <w:rsid w:val="0098563F"/>
    <w:rsid w:val="009A0A7E"/>
    <w:rsid w:val="009B14A9"/>
    <w:rsid w:val="00A30306"/>
    <w:rsid w:val="00A370F3"/>
    <w:rsid w:val="00A5012B"/>
    <w:rsid w:val="00A5129E"/>
    <w:rsid w:val="00A53072"/>
    <w:rsid w:val="00A65C83"/>
    <w:rsid w:val="00A92D95"/>
    <w:rsid w:val="00B039A4"/>
    <w:rsid w:val="00B7568A"/>
    <w:rsid w:val="00B83762"/>
    <w:rsid w:val="00BF2130"/>
    <w:rsid w:val="00C3266E"/>
    <w:rsid w:val="00CA27BE"/>
    <w:rsid w:val="00D175C6"/>
    <w:rsid w:val="00D56C89"/>
    <w:rsid w:val="00D67D91"/>
    <w:rsid w:val="00D949C6"/>
    <w:rsid w:val="00D9760E"/>
    <w:rsid w:val="00E12C2C"/>
    <w:rsid w:val="00E63484"/>
    <w:rsid w:val="00E911A0"/>
    <w:rsid w:val="00EE1E2B"/>
    <w:rsid w:val="00F019FC"/>
    <w:rsid w:val="00F963A2"/>
    <w:rsid w:val="00F96D41"/>
    <w:rsid w:val="00FC5C59"/>
    <w:rsid w:val="00FD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B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01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8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68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6854"/>
    <w:rPr>
      <w:sz w:val="18"/>
      <w:szCs w:val="18"/>
    </w:rPr>
  </w:style>
  <w:style w:type="paragraph" w:styleId="a6">
    <w:name w:val="List Paragraph"/>
    <w:basedOn w:val="a"/>
    <w:uiPriority w:val="34"/>
    <w:qFormat/>
    <w:rsid w:val="00556854"/>
    <w:pPr>
      <w:ind w:firstLineChars="200" w:firstLine="420"/>
    </w:pPr>
  </w:style>
  <w:style w:type="character" w:customStyle="1" w:styleId="1Char">
    <w:name w:val="标题 1 Char"/>
    <w:basedOn w:val="a0"/>
    <w:link w:val="1"/>
    <w:rsid w:val="0070144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klxh</dc:creator>
  <cp:keywords/>
  <dc:description/>
  <cp:lastModifiedBy>Windows 用户</cp:lastModifiedBy>
  <cp:revision>33</cp:revision>
  <dcterms:created xsi:type="dcterms:W3CDTF">2020-03-03T06:45:00Z</dcterms:created>
  <dcterms:modified xsi:type="dcterms:W3CDTF">2020-04-30T11:05:00Z</dcterms:modified>
</cp:coreProperties>
</file>